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sz w:val="28"/>
          <w:szCs w:val="28"/>
        </w:rPr>
      </w:pPr>
      <w:r>
        <w:rPr>
          <w:sz w:val="28"/>
          <w:szCs w:val="28"/>
        </w:rPr>
        <w:t xml:space="preserve">Хирургическое леч</w:t>
      </w:r>
      <w:r>
        <w:rPr>
          <w:sz w:val="28"/>
          <w:szCs w:val="28"/>
        </w:rPr>
        <w:t xml:space="preserve">ение эпителиальных опухолей</w:t>
      </w:r>
      <w:r>
        <w:rPr>
          <w:sz w:val="28"/>
          <w:szCs w:val="28"/>
        </w:rPr>
        <w:t xml:space="preserve"> околоушной </w:t>
      </w:r>
      <w:r>
        <w:rPr>
          <w:sz w:val="28"/>
          <w:szCs w:val="28"/>
        </w:rPr>
        <w:t xml:space="preserve">слюнной железы </w:t>
      </w:r>
      <w:r>
        <w:rPr>
          <w:sz w:val="28"/>
          <w:szCs w:val="28"/>
        </w:rPr>
        <w:t xml:space="preserve">у детей в свете новых рекомендаций </w:t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ФГБУ НМИЦ детской гематологии, онкологии и иммунологии им.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Дмитрия Рогачева, Москва</w:t>
      </w:r>
      <w:r>
        <w:rPr>
          <w:sz w:val="28"/>
          <w:szCs w:val="28"/>
          <w:highlight w:val="none"/>
        </w:rPr>
      </w:r>
    </w:p>
    <w:p>
      <w:pPr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 ФНКЦ детей и подростков ФМБА России</w:t>
      </w:r>
      <w:r>
        <w:rPr>
          <w:sz w:val="28"/>
          <w:szCs w:val="28"/>
          <w:highlight w:val="none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Грачев Н.С., Зябкин И.В., Ворожцов И.Н.,  Калинина М.П.</w:t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Актуальность</w:t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Эпителиальные опухоли околоушных слюнных желез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(ОСЖ)</w:t>
      </w:r>
      <w:r>
        <w:rPr>
          <w:sz w:val="28"/>
          <w:szCs w:val="28"/>
        </w:rPr>
        <w:t xml:space="preserve"> редкая патологи</w:t>
      </w:r>
      <w:r>
        <w:rPr>
          <w:sz w:val="28"/>
          <w:szCs w:val="28"/>
        </w:rPr>
        <w:t xml:space="preserve">я у детей и подростков</w:t>
      </w:r>
      <w:r>
        <w:rPr>
          <w:sz w:val="28"/>
          <w:szCs w:val="28"/>
        </w:rPr>
        <w:t xml:space="preserve">. Этот вид злокаче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т</w:t>
      </w:r>
      <w:r>
        <w:rPr>
          <w:sz w:val="28"/>
          <w:szCs w:val="28"/>
        </w:rPr>
        <w:t xml:space="preserve">в</w:t>
      </w:r>
      <w:r>
        <w:rPr>
          <w:sz w:val="28"/>
          <w:szCs w:val="28"/>
        </w:rPr>
        <w:t xml:space="preserve">енных образований характерен для взросл</w:t>
      </w:r>
      <w:r>
        <w:rPr>
          <w:sz w:val="28"/>
          <w:szCs w:val="28"/>
        </w:rPr>
        <w:t xml:space="preserve">ого населения</w:t>
      </w:r>
      <w:r>
        <w:rPr>
          <w:sz w:val="28"/>
          <w:szCs w:val="28"/>
        </w:rPr>
        <w:t xml:space="preserve"> старше 60-ти лет. </w:t>
      </w:r>
      <w:r>
        <w:rPr>
          <w:sz w:val="28"/>
          <w:szCs w:val="28"/>
        </w:rPr>
        <w:t xml:space="preserve"> Эпителиальные опухоли ОСЖ довольно разнородная гистологическая</w:t>
      </w:r>
      <w:r>
        <w:rPr>
          <w:sz w:val="28"/>
          <w:szCs w:val="28"/>
        </w:rPr>
        <w:t xml:space="preserve"> группа </w:t>
      </w:r>
      <w:r>
        <w:rPr>
          <w:sz w:val="28"/>
          <w:szCs w:val="28"/>
        </w:rPr>
        <w:t xml:space="preserve">в основном медленно растущих образований. </w:t>
      </w:r>
      <w:r>
        <w:rPr>
          <w:sz w:val="28"/>
          <w:szCs w:val="28"/>
        </w:rPr>
        <w:t xml:space="preserve">До настоящего времени не существует единой позиции в отношении </w:t>
      </w:r>
      <w:r>
        <w:rPr>
          <w:sz w:val="28"/>
          <w:szCs w:val="28"/>
        </w:rPr>
        <w:t xml:space="preserve">объема хирургического лечения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Предпочтение отдается </w:t>
      </w:r>
      <w:r>
        <w:rPr>
          <w:sz w:val="28"/>
          <w:szCs w:val="28"/>
        </w:rPr>
        <w:t xml:space="preserve">нервосберегающим</w:t>
      </w:r>
      <w:r>
        <w:rPr>
          <w:sz w:val="28"/>
          <w:szCs w:val="28"/>
        </w:rPr>
        <w:t xml:space="preserve"> операциям</w:t>
      </w:r>
      <w:r>
        <w:rPr>
          <w:sz w:val="28"/>
          <w:szCs w:val="28"/>
        </w:rPr>
        <w:t xml:space="preserve"> у детей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Во взрослой практике операцией выбора является радикальная </w:t>
      </w:r>
      <w:r>
        <w:rPr>
          <w:sz w:val="28"/>
          <w:szCs w:val="28"/>
        </w:rPr>
        <w:t xml:space="preserve">паротидэктомия</w:t>
      </w:r>
      <w:r>
        <w:rPr>
          <w:sz w:val="28"/>
          <w:szCs w:val="28"/>
        </w:rPr>
        <w:t xml:space="preserve"> с пересечением ЛН, восстановление последнего носит рекомендательный характер при его повреждении. </w:t>
      </w:r>
      <w:r>
        <w:rPr>
          <w:sz w:val="28"/>
          <w:szCs w:val="28"/>
        </w:rPr>
        <w:t xml:space="preserve"> В тоже время </w:t>
      </w:r>
      <w:r>
        <w:rPr>
          <w:sz w:val="28"/>
          <w:szCs w:val="28"/>
        </w:rPr>
        <w:t xml:space="preserve">расширяю</w:t>
      </w:r>
      <w:r>
        <w:rPr>
          <w:sz w:val="28"/>
          <w:szCs w:val="28"/>
        </w:rPr>
        <w:t xml:space="preserve">тся показани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радикальной </w:t>
      </w:r>
      <w:r>
        <w:rPr>
          <w:sz w:val="28"/>
          <w:szCs w:val="28"/>
        </w:rPr>
        <w:t xml:space="preserve">паротидэктомии</w:t>
      </w:r>
      <w:r>
        <w:rPr>
          <w:sz w:val="28"/>
          <w:szCs w:val="28"/>
        </w:rPr>
        <w:t xml:space="preserve"> с одномоментной реконструкц</w:t>
      </w:r>
      <w:r>
        <w:rPr>
          <w:sz w:val="28"/>
          <w:szCs w:val="28"/>
        </w:rPr>
        <w:t xml:space="preserve">ией лицевого нерва и его в</w:t>
      </w:r>
      <w:r>
        <w:rPr>
          <w:sz w:val="28"/>
          <w:szCs w:val="28"/>
        </w:rPr>
        <w:t xml:space="preserve">етвей.</w:t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Цель исследования: проанализировать</w:t>
      </w:r>
      <w:r>
        <w:rPr>
          <w:sz w:val="28"/>
          <w:szCs w:val="28"/>
        </w:rPr>
        <w:t xml:space="preserve"> группу </w:t>
      </w:r>
      <w:r>
        <w:rPr>
          <w:sz w:val="28"/>
          <w:szCs w:val="28"/>
        </w:rPr>
        <w:t xml:space="preserve">пациентов с эпителиальными опу</w:t>
      </w:r>
      <w:r>
        <w:rPr>
          <w:sz w:val="28"/>
          <w:szCs w:val="28"/>
        </w:rPr>
        <w:t xml:space="preserve">холями околоушных слюнных желез.</w:t>
      </w:r>
      <w:r>
        <w:rPr>
          <w:sz w:val="28"/>
          <w:szCs w:val="28"/>
        </w:rPr>
        <w:t xml:space="preserve"> Оп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еделить место </w:t>
      </w:r>
      <w:r>
        <w:rPr>
          <w:sz w:val="28"/>
          <w:szCs w:val="28"/>
        </w:rPr>
        <w:t xml:space="preserve">одномоментной  микрохирургической</w:t>
      </w:r>
      <w:r>
        <w:rPr>
          <w:sz w:val="28"/>
          <w:szCs w:val="28"/>
        </w:rPr>
        <w:t xml:space="preserve"> реконструкции лицевого нерва в лечении данной группы пациентов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Материалы и методы: 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2014  по</w:t>
      </w:r>
      <w:r>
        <w:rPr>
          <w:sz w:val="28"/>
          <w:szCs w:val="28"/>
        </w:rPr>
        <w:t xml:space="preserve"> 2021 гг.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отд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лении онкологии и детской хирургии </w:t>
      </w:r>
      <w:r>
        <w:rPr>
          <w:sz w:val="28"/>
          <w:szCs w:val="28"/>
        </w:rPr>
        <w:t xml:space="preserve">НМИЦ ДГОИ им. Дмитрия Рогачева </w:t>
      </w:r>
      <w:r>
        <w:rPr>
          <w:sz w:val="28"/>
          <w:szCs w:val="28"/>
        </w:rPr>
        <w:t xml:space="preserve"> проходили лечение </w:t>
      </w:r>
      <w:r>
        <w:rPr>
          <w:sz w:val="28"/>
          <w:szCs w:val="28"/>
        </w:rPr>
        <w:t xml:space="preserve"> 30 пациентов с различными видами эпителиальных опухолей </w:t>
      </w:r>
      <w:r>
        <w:rPr>
          <w:sz w:val="28"/>
          <w:szCs w:val="28"/>
        </w:rPr>
        <w:t xml:space="preserve">ОСЖ, из ни преобладают девочки 57% (n=17), количество пациентов мужского пола составило 43% (n=13). </w:t>
      </w:r>
      <w:r>
        <w:rPr>
          <w:sz w:val="28"/>
          <w:szCs w:val="28"/>
        </w:rPr>
        <w:t xml:space="preserve">Па</w:t>
      </w:r>
      <w:r>
        <w:rPr>
          <w:sz w:val="28"/>
          <w:szCs w:val="28"/>
        </w:rPr>
        <w:t xml:space="preserve">циенты с </w:t>
      </w:r>
      <w:r>
        <w:rPr>
          <w:sz w:val="28"/>
          <w:szCs w:val="28"/>
        </w:rPr>
        <w:t xml:space="preserve">доброкачеств</w:t>
      </w:r>
      <w:r>
        <w:rPr>
          <w:sz w:val="28"/>
          <w:szCs w:val="28"/>
        </w:rPr>
        <w:t xml:space="preserve">енными образованиями</w:t>
      </w:r>
      <w:r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мезенхимальными</w:t>
      </w:r>
      <w:r>
        <w:rPr>
          <w:sz w:val="28"/>
          <w:szCs w:val="28"/>
        </w:rPr>
        <w:t xml:space="preserve"> опухоля</w:t>
      </w:r>
      <w:r>
        <w:rPr>
          <w:sz w:val="28"/>
          <w:szCs w:val="28"/>
        </w:rPr>
        <w:t xml:space="preserve">ми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исследование не входили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Инте</w:t>
      </w:r>
      <w:r>
        <w:rPr>
          <w:sz w:val="28"/>
          <w:szCs w:val="28"/>
        </w:rPr>
        <w:t xml:space="preserve">ресно отметить, что от момента </w:t>
      </w:r>
      <w:r>
        <w:rPr>
          <w:sz w:val="28"/>
          <w:szCs w:val="28"/>
        </w:rPr>
        <w:t xml:space="preserve">появ</w:t>
      </w:r>
      <w:r>
        <w:rPr>
          <w:sz w:val="28"/>
          <w:szCs w:val="28"/>
        </w:rPr>
        <w:t xml:space="preserve">л</w:t>
      </w:r>
      <w:r>
        <w:rPr>
          <w:sz w:val="28"/>
          <w:szCs w:val="28"/>
        </w:rPr>
        <w:t xml:space="preserve">ения </w:t>
      </w:r>
      <w:r>
        <w:rPr>
          <w:sz w:val="28"/>
          <w:szCs w:val="28"/>
        </w:rPr>
        <w:t xml:space="preserve">жалоб на пальпируемое образование</w:t>
      </w:r>
      <w:r>
        <w:rPr>
          <w:sz w:val="28"/>
          <w:szCs w:val="28"/>
        </w:rPr>
        <w:t xml:space="preserve"> до проведения оперативного </w:t>
      </w:r>
      <w:r>
        <w:rPr>
          <w:sz w:val="28"/>
          <w:szCs w:val="28"/>
        </w:rPr>
        <w:t xml:space="preserve">вмешательства </w:t>
      </w:r>
      <w:r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/или установление диагноза </w:t>
      </w:r>
      <w:r>
        <w:rPr>
          <w:sz w:val="28"/>
          <w:szCs w:val="28"/>
        </w:rPr>
        <w:t xml:space="preserve">в среднем </w:t>
      </w:r>
      <w:r>
        <w:rPr>
          <w:sz w:val="28"/>
          <w:szCs w:val="28"/>
        </w:rPr>
        <w:t xml:space="preserve">проходило </w:t>
      </w:r>
      <w:r>
        <w:rPr>
          <w:sz w:val="28"/>
          <w:szCs w:val="28"/>
        </w:rPr>
        <w:t xml:space="preserve">около </w:t>
      </w:r>
      <w:r>
        <w:rPr>
          <w:sz w:val="28"/>
          <w:szCs w:val="28"/>
        </w:rPr>
        <w:t xml:space="preserve">14 месяцев (</w:t>
      </w:r>
      <w:r>
        <w:rPr>
          <w:sz w:val="28"/>
          <w:szCs w:val="28"/>
        </w:rPr>
        <w:t xml:space="preserve">min</w:t>
      </w:r>
      <w:r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3мес, мах-51 </w:t>
      </w:r>
      <w:r>
        <w:rPr>
          <w:sz w:val="28"/>
          <w:szCs w:val="28"/>
        </w:rPr>
        <w:t xml:space="preserve">меc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Важно</w:t>
      </w:r>
      <w:r>
        <w:rPr>
          <w:sz w:val="28"/>
          <w:szCs w:val="28"/>
        </w:rPr>
        <w:t xml:space="preserve"> отметить, что </w:t>
      </w:r>
      <w:r>
        <w:rPr>
          <w:sz w:val="28"/>
          <w:szCs w:val="28"/>
        </w:rPr>
        <w:t xml:space="preserve">у 5</w:t>
      </w:r>
      <w:r>
        <w:rPr>
          <w:sz w:val="28"/>
          <w:szCs w:val="28"/>
        </w:rPr>
        <w:t xml:space="preserve"> пациентов в анамнезе уже имелись онкологические заболевания: острый </w:t>
      </w:r>
      <w:r>
        <w:rPr>
          <w:sz w:val="28"/>
          <w:szCs w:val="28"/>
        </w:rPr>
        <w:t xml:space="preserve">лимфобластный</w:t>
      </w:r>
      <w:r>
        <w:rPr>
          <w:sz w:val="28"/>
          <w:szCs w:val="28"/>
        </w:rPr>
        <w:t xml:space="preserve"> лейкоз</w:t>
      </w:r>
      <w:r>
        <w:rPr>
          <w:sz w:val="28"/>
          <w:szCs w:val="28"/>
        </w:rPr>
        <w:t xml:space="preserve">- 3</w:t>
      </w:r>
      <w:r>
        <w:rPr>
          <w:sz w:val="28"/>
          <w:szCs w:val="28"/>
        </w:rPr>
        <w:t xml:space="preserve">, острый </w:t>
      </w:r>
      <w:r>
        <w:rPr>
          <w:sz w:val="28"/>
          <w:szCs w:val="28"/>
        </w:rPr>
        <w:t xml:space="preserve">миелобластный</w:t>
      </w:r>
      <w:r>
        <w:rPr>
          <w:sz w:val="28"/>
          <w:szCs w:val="28"/>
        </w:rPr>
        <w:t xml:space="preserve"> лейкоз</w:t>
      </w:r>
      <w:r>
        <w:rPr>
          <w:sz w:val="28"/>
          <w:szCs w:val="28"/>
        </w:rPr>
        <w:t xml:space="preserve">- 1</w:t>
      </w:r>
      <w:r>
        <w:rPr>
          <w:sz w:val="28"/>
          <w:szCs w:val="28"/>
        </w:rPr>
        <w:t xml:space="preserve">, опухолью из оболочек периферических нервов лобной области</w:t>
      </w:r>
      <w:r>
        <w:rPr>
          <w:sz w:val="28"/>
          <w:szCs w:val="28"/>
        </w:rPr>
        <w:t xml:space="preserve">- 1 случай. Один ребенок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тяжелым иммунодефицитом перенес трансплантацию</w:t>
      </w:r>
      <w:r>
        <w:rPr>
          <w:sz w:val="28"/>
          <w:szCs w:val="28"/>
        </w:rPr>
        <w:t xml:space="preserve"> гемопоэтических стволовых клеток.</w:t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Опухоли были представлены следующими гистологическими видами: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мукоэпидермоидная – </w:t>
      </w:r>
      <w:r>
        <w:rPr>
          <w:sz w:val="28"/>
          <w:szCs w:val="28"/>
        </w:rPr>
        <w:t xml:space="preserve">64%( n=</w:t>
      </w:r>
      <w:r>
        <w:rPr>
          <w:sz w:val="28"/>
          <w:szCs w:val="28"/>
        </w:rPr>
        <w:t xml:space="preserve">19</w:t>
      </w:r>
      <w:r>
        <w:rPr>
          <w:sz w:val="28"/>
          <w:szCs w:val="28"/>
        </w:rPr>
        <w:t xml:space="preserve">),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секреторная –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0%( n=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),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ацинарная</w:t>
      </w: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% (n=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),</w:t>
      </w:r>
      <w:r>
        <w:rPr>
          <w:sz w:val="28"/>
          <w:szCs w:val="28"/>
        </w:rPr>
        <w:t xml:space="preserve"> лимфоэп</w:t>
      </w:r>
      <w:r>
        <w:rPr>
          <w:sz w:val="28"/>
          <w:szCs w:val="28"/>
        </w:rPr>
        <w:t xml:space="preserve">ителиальная-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%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(n=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), </w:t>
      </w:r>
      <w:r>
        <w:rPr>
          <w:sz w:val="28"/>
          <w:szCs w:val="28"/>
        </w:rPr>
        <w:t xml:space="preserve">сальная</w:t>
      </w: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3% (n=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), низкодиф</w:t>
      </w:r>
      <w:r>
        <w:rPr>
          <w:sz w:val="28"/>
          <w:szCs w:val="28"/>
        </w:rPr>
        <w:t xml:space="preserve">ференцированная</w:t>
      </w:r>
      <w:r>
        <w:rPr>
          <w:sz w:val="28"/>
          <w:szCs w:val="28"/>
        </w:rPr>
        <w:t xml:space="preserve"> карцинома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%(n=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).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Из общ</w:t>
      </w:r>
      <w:r>
        <w:rPr>
          <w:sz w:val="28"/>
          <w:szCs w:val="28"/>
        </w:rPr>
        <w:t xml:space="preserve">его количества первичны</w:t>
      </w:r>
      <w:r>
        <w:rPr>
          <w:sz w:val="28"/>
          <w:szCs w:val="28"/>
        </w:rPr>
        <w:t xml:space="preserve">х пациентов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6% (</w:t>
      </w:r>
      <w:r>
        <w:rPr>
          <w:sz w:val="28"/>
          <w:szCs w:val="28"/>
          <w:lang w:val="en-US"/>
        </w:rPr>
        <w:t xml:space="preserve">n</w:t>
      </w:r>
      <w:r>
        <w:rPr>
          <w:sz w:val="28"/>
          <w:szCs w:val="28"/>
        </w:rPr>
        <w:t xml:space="preserve">=2)</w:t>
      </w:r>
      <w:r>
        <w:rPr>
          <w:sz w:val="28"/>
          <w:szCs w:val="28"/>
        </w:rPr>
        <w:t xml:space="preserve">. 94</w:t>
      </w:r>
      <w:r>
        <w:rPr>
          <w:sz w:val="28"/>
          <w:szCs w:val="28"/>
        </w:rPr>
        <w:t xml:space="preserve">% (</w:t>
      </w:r>
      <w:r>
        <w:rPr>
          <w:sz w:val="28"/>
          <w:szCs w:val="28"/>
          <w:lang w:val="en-US"/>
        </w:rPr>
        <w:t xml:space="preserve">n</w:t>
      </w:r>
      <w:r>
        <w:rPr>
          <w:sz w:val="28"/>
          <w:szCs w:val="28"/>
        </w:rPr>
        <w:t xml:space="preserve">=28) </w:t>
      </w:r>
      <w:r>
        <w:rPr>
          <w:sz w:val="28"/>
          <w:szCs w:val="28"/>
        </w:rPr>
        <w:t xml:space="preserve">были прооперированы ранее: </w:t>
      </w:r>
      <w:r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вмешательство-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61% (n=26), 2 </w:t>
      </w:r>
      <w:r>
        <w:rPr>
          <w:sz w:val="28"/>
          <w:szCs w:val="28"/>
        </w:rPr>
        <w:t xml:space="preserve">вмешательства-</w:t>
      </w:r>
      <w:r>
        <w:rPr>
          <w:sz w:val="28"/>
          <w:szCs w:val="28"/>
        </w:rPr>
        <w:t xml:space="preserve"> 13%(n=4)</w:t>
      </w:r>
      <w:r>
        <w:rPr>
          <w:sz w:val="28"/>
          <w:szCs w:val="28"/>
        </w:rPr>
        <w:t xml:space="preserve">. Стоит отметить, что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аре</w:t>
      </w:r>
      <w:r>
        <w:rPr>
          <w:sz w:val="28"/>
          <w:szCs w:val="28"/>
        </w:rPr>
        <w:t xml:space="preserve">з л</w:t>
      </w:r>
      <w:r>
        <w:rPr>
          <w:sz w:val="28"/>
          <w:szCs w:val="28"/>
        </w:rPr>
        <w:t xml:space="preserve">ицевого нерва при поступлении отмечался у </w:t>
      </w:r>
      <w:r>
        <w:rPr>
          <w:sz w:val="28"/>
          <w:szCs w:val="28"/>
        </w:rPr>
        <w:t xml:space="preserve">20% пациентов (n=</w:t>
      </w:r>
      <w:r>
        <w:rPr>
          <w:sz w:val="28"/>
          <w:szCs w:val="28"/>
        </w:rPr>
        <w:t xml:space="preserve">6), эта группа ранее прооперированных пациентов.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Распределение </w:t>
      </w:r>
      <w:r>
        <w:rPr>
          <w:sz w:val="28"/>
          <w:szCs w:val="28"/>
        </w:rPr>
        <w:t xml:space="preserve">пациентов по Т</w:t>
      </w:r>
      <w:r>
        <w:rPr>
          <w:sz w:val="28"/>
          <w:szCs w:val="28"/>
          <w:lang w:val="en-US"/>
        </w:rPr>
        <w:t xml:space="preserve">NM</w:t>
      </w:r>
      <w:r>
        <w:rPr>
          <w:sz w:val="28"/>
          <w:szCs w:val="28"/>
        </w:rPr>
        <w:t xml:space="preserve"> было следующ</w:t>
      </w:r>
      <w:r>
        <w:rPr>
          <w:sz w:val="28"/>
          <w:szCs w:val="28"/>
        </w:rPr>
        <w:t xml:space="preserve">им:</w:t>
      </w:r>
      <w:r>
        <w:rPr>
          <w:sz w:val="28"/>
          <w:szCs w:val="28"/>
        </w:rPr>
        <w:t xml:space="preserve"> Т4а-</w:t>
      </w:r>
      <w:r>
        <w:rPr>
          <w:sz w:val="28"/>
          <w:szCs w:val="28"/>
        </w:rPr>
        <w:t xml:space="preserve">10</w:t>
      </w:r>
      <w:r>
        <w:rPr>
          <w:sz w:val="28"/>
          <w:szCs w:val="28"/>
        </w:rPr>
        <w:t xml:space="preserve">% (</w:t>
      </w:r>
      <w:r>
        <w:rPr>
          <w:sz w:val="28"/>
          <w:szCs w:val="28"/>
        </w:rPr>
        <w:t xml:space="preserve">n=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, Т3-</w:t>
      </w:r>
      <w:r>
        <w:rPr>
          <w:sz w:val="28"/>
          <w:szCs w:val="28"/>
        </w:rPr>
        <w:t xml:space="preserve">30% (n=</w:t>
      </w:r>
      <w:r>
        <w:rPr>
          <w:sz w:val="28"/>
          <w:szCs w:val="28"/>
        </w:rPr>
        <w:t xml:space="preserve"> 11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, Т2-</w:t>
      </w:r>
      <w:r>
        <w:rPr>
          <w:sz w:val="28"/>
          <w:szCs w:val="28"/>
        </w:rPr>
        <w:t xml:space="preserve">40% (</w:t>
      </w:r>
      <w:r>
        <w:rPr>
          <w:sz w:val="28"/>
          <w:szCs w:val="28"/>
        </w:rPr>
        <w:t xml:space="preserve">n=</w:t>
      </w:r>
      <w:r>
        <w:rPr>
          <w:sz w:val="28"/>
          <w:szCs w:val="28"/>
        </w:rPr>
        <w:t xml:space="preserve">13</w:t>
      </w:r>
      <w:r>
        <w:rPr>
          <w:sz w:val="28"/>
          <w:szCs w:val="28"/>
        </w:rPr>
        <w:t xml:space="preserve">),</w:t>
      </w:r>
      <w:r>
        <w:rPr>
          <w:sz w:val="28"/>
          <w:szCs w:val="28"/>
        </w:rPr>
        <w:t xml:space="preserve"> Т1</w:t>
      </w:r>
      <w:r>
        <w:rPr>
          <w:sz w:val="28"/>
          <w:szCs w:val="28"/>
        </w:rPr>
        <w:t xml:space="preserve">-20% (n=4)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оражение</w:t>
      </w:r>
      <w:r>
        <w:rPr>
          <w:sz w:val="28"/>
          <w:szCs w:val="28"/>
        </w:rPr>
        <w:t xml:space="preserve"> лимфатических узлов у </w:t>
      </w:r>
      <w:r>
        <w:rPr>
          <w:sz w:val="28"/>
          <w:szCs w:val="28"/>
        </w:rPr>
        <w:t xml:space="preserve">13</w:t>
      </w:r>
      <w:r>
        <w:rPr>
          <w:sz w:val="28"/>
          <w:szCs w:val="28"/>
        </w:rPr>
        <w:t xml:space="preserve">%</w:t>
      </w:r>
      <w:r>
        <w:rPr>
          <w:sz w:val="28"/>
          <w:szCs w:val="28"/>
        </w:rPr>
        <w:t xml:space="preserve"> па</w:t>
      </w:r>
      <w:r>
        <w:rPr>
          <w:sz w:val="28"/>
          <w:szCs w:val="28"/>
        </w:rPr>
        <w:t xml:space="preserve">циентов</w:t>
      </w:r>
      <w:r>
        <w:rPr>
          <w:sz w:val="28"/>
          <w:szCs w:val="28"/>
        </w:rPr>
        <w:t xml:space="preserve">(</w:t>
      </w:r>
      <w:r>
        <w:rPr>
          <w:sz w:val="28"/>
          <w:szCs w:val="28"/>
          <w:lang w:val="en-US"/>
        </w:rPr>
        <w:t xml:space="preserve">n</w:t>
      </w:r>
      <w:r>
        <w:rPr>
          <w:sz w:val="28"/>
          <w:szCs w:val="28"/>
        </w:rPr>
        <w:t xml:space="preserve">=4)</w:t>
      </w:r>
      <w:r>
        <w:rPr>
          <w:sz w:val="28"/>
          <w:szCs w:val="28"/>
        </w:rPr>
        <w:t xml:space="preserve">. Отделенных метастазов </w:t>
      </w:r>
      <w:r>
        <w:rPr>
          <w:sz w:val="28"/>
          <w:szCs w:val="28"/>
        </w:rPr>
        <w:t xml:space="preserve">у пациентов обнаружено н</w:t>
      </w:r>
      <w:r>
        <w:rPr>
          <w:sz w:val="28"/>
          <w:szCs w:val="28"/>
        </w:rPr>
        <w:t xml:space="preserve">е было. </w:t>
      </w:r>
      <w:r>
        <w:rPr>
          <w:sz w:val="28"/>
          <w:szCs w:val="28"/>
        </w:rPr>
        <w:t xml:space="preserve">Распределение пациентов по стадиям</w:t>
      </w:r>
      <w:r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1 стадия-20</w:t>
      </w:r>
      <w:r>
        <w:rPr>
          <w:sz w:val="28"/>
          <w:szCs w:val="28"/>
        </w:rPr>
        <w:t xml:space="preserve">% (</w:t>
      </w:r>
      <w:r>
        <w:rPr>
          <w:sz w:val="28"/>
          <w:szCs w:val="28"/>
        </w:rPr>
        <w:t xml:space="preserve">n=4), 2 стадия-20% (n= 13), 3 стадия-3</w:t>
      </w:r>
      <w:r>
        <w:rPr>
          <w:sz w:val="28"/>
          <w:szCs w:val="28"/>
        </w:rPr>
        <w:t xml:space="preserve">0% (</w:t>
      </w:r>
      <w:r>
        <w:rPr>
          <w:sz w:val="28"/>
          <w:szCs w:val="28"/>
        </w:rPr>
        <w:t xml:space="preserve">n=11),4 стадия -10% (n=</w:t>
      </w:r>
      <w:r>
        <w:rPr>
          <w:sz w:val="28"/>
          <w:szCs w:val="28"/>
        </w:rPr>
        <w:t xml:space="preserve">2 )</w:t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30  пациентам</w:t>
      </w:r>
      <w:r>
        <w:rPr>
          <w:sz w:val="28"/>
          <w:szCs w:val="28"/>
        </w:rPr>
        <w:t xml:space="preserve"> было  выполнено 33</w:t>
      </w:r>
      <w:r>
        <w:rPr>
          <w:sz w:val="28"/>
          <w:szCs w:val="28"/>
        </w:rPr>
        <w:t xml:space="preserve"> операции: субтотальная резекция  железы  с выделением и сохранением ветвей  лицев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го нерва</w:t>
      </w:r>
      <w:r>
        <w:rPr>
          <w:sz w:val="28"/>
          <w:szCs w:val="28"/>
        </w:rPr>
        <w:t xml:space="preserve">- 76%</w:t>
      </w:r>
      <w:r>
        <w:rPr>
          <w:sz w:val="28"/>
          <w:szCs w:val="28"/>
        </w:rPr>
        <w:t xml:space="preserve">(n=25)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радикальная </w:t>
      </w:r>
      <w:r>
        <w:rPr>
          <w:sz w:val="28"/>
          <w:szCs w:val="28"/>
        </w:rPr>
        <w:t xml:space="preserve">паротидэктомия</w:t>
      </w:r>
      <w:r>
        <w:rPr>
          <w:sz w:val="28"/>
          <w:szCs w:val="28"/>
        </w:rPr>
        <w:t xml:space="preserve"> с одномоментной пластикой  лицевого нерва вставкой  из большого ушного нерва </w:t>
      </w:r>
      <w:r>
        <w:rPr>
          <w:sz w:val="28"/>
          <w:szCs w:val="28"/>
        </w:rPr>
        <w:t xml:space="preserve">и/</w:t>
      </w:r>
      <w:r>
        <w:rPr>
          <w:sz w:val="28"/>
          <w:szCs w:val="28"/>
        </w:rPr>
        <w:t xml:space="preserve">или икроножного </w:t>
      </w:r>
      <w:r>
        <w:rPr>
          <w:sz w:val="28"/>
          <w:szCs w:val="28"/>
        </w:rPr>
        <w:t xml:space="preserve">24%</w:t>
      </w:r>
      <w:r>
        <w:rPr>
          <w:sz w:val="28"/>
          <w:szCs w:val="28"/>
        </w:rPr>
        <w:t xml:space="preserve">(n=8)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 всех пациентов с радикальной </w:t>
      </w:r>
      <w:r>
        <w:rPr>
          <w:sz w:val="28"/>
          <w:szCs w:val="28"/>
        </w:rPr>
        <w:t xml:space="preserve">паротидэктомией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одномоментной</w:t>
      </w:r>
      <w:r>
        <w:rPr>
          <w:sz w:val="28"/>
          <w:szCs w:val="28"/>
        </w:rPr>
        <w:t xml:space="preserve"> реконструкцией имел место </w:t>
      </w:r>
      <w:r>
        <w:rPr>
          <w:sz w:val="28"/>
          <w:szCs w:val="28"/>
        </w:rPr>
        <w:t xml:space="preserve">ожидаемый </w:t>
      </w:r>
      <w:r>
        <w:rPr>
          <w:sz w:val="28"/>
          <w:szCs w:val="28"/>
        </w:rPr>
        <w:t xml:space="preserve">посл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перационный парез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Появление</w:t>
      </w:r>
      <w:r>
        <w:rPr>
          <w:sz w:val="28"/>
          <w:szCs w:val="28"/>
        </w:rPr>
        <w:t xml:space="preserve"> мимических движений отмечались</w:t>
      </w:r>
      <w:r>
        <w:rPr>
          <w:sz w:val="28"/>
          <w:szCs w:val="28"/>
        </w:rPr>
        <w:t xml:space="preserve"> в сроки 3-6 месяцев от момента операции</w:t>
      </w:r>
      <w:r>
        <w:rPr>
          <w:sz w:val="28"/>
          <w:szCs w:val="28"/>
        </w:rPr>
        <w:t xml:space="preserve"> у всех пациентов, в том числе и с наличием пораже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ия ЛН д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 операции. У пациентов после проведения субтотальной резекции послеоперационный парез наблюдался </w:t>
      </w:r>
      <w:r>
        <w:rPr>
          <w:sz w:val="28"/>
          <w:szCs w:val="28"/>
        </w:rPr>
        <w:t xml:space="preserve">24</w:t>
      </w:r>
      <w:r>
        <w:rPr>
          <w:sz w:val="28"/>
          <w:szCs w:val="28"/>
        </w:rPr>
        <w:t xml:space="preserve">% (</w:t>
      </w:r>
      <w:r>
        <w:rPr>
          <w:sz w:val="28"/>
          <w:szCs w:val="28"/>
          <w:lang w:val="en-US"/>
        </w:rPr>
        <w:t xml:space="preserve">n</w:t>
      </w:r>
      <w:r>
        <w:rPr>
          <w:sz w:val="28"/>
          <w:szCs w:val="28"/>
        </w:rPr>
        <w:t xml:space="preserve">=</w:t>
      </w:r>
      <w:r>
        <w:rPr>
          <w:sz w:val="28"/>
          <w:szCs w:val="28"/>
        </w:rPr>
        <w:t xml:space="preserve">6)</w:t>
      </w:r>
      <w:r>
        <w:rPr>
          <w:sz w:val="28"/>
          <w:szCs w:val="28"/>
        </w:rPr>
        <w:t xml:space="preserve">, через полгода парез отмечался </w:t>
      </w:r>
      <w:r>
        <w:rPr>
          <w:sz w:val="28"/>
          <w:szCs w:val="28"/>
        </w:rPr>
        <w:t xml:space="preserve">у 8% (</w:t>
      </w:r>
      <w:r>
        <w:rPr>
          <w:sz w:val="28"/>
          <w:szCs w:val="28"/>
          <w:lang w:val="en-US"/>
        </w:rPr>
        <w:t xml:space="preserve">n</w:t>
      </w:r>
      <w:r>
        <w:rPr>
          <w:sz w:val="28"/>
          <w:szCs w:val="28"/>
        </w:rPr>
        <w:t xml:space="preserve">=2).</w:t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У пациент</w:t>
      </w:r>
      <w:r>
        <w:rPr>
          <w:sz w:val="28"/>
          <w:szCs w:val="28"/>
        </w:rPr>
        <w:t xml:space="preserve">ов после </w:t>
      </w:r>
      <w:r>
        <w:rPr>
          <w:sz w:val="28"/>
          <w:szCs w:val="28"/>
        </w:rPr>
        <w:t xml:space="preserve">проведения радикальной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паротидэктомии</w:t>
      </w:r>
      <w:r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одномоментной </w:t>
      </w:r>
      <w:r>
        <w:rPr>
          <w:sz w:val="28"/>
          <w:szCs w:val="28"/>
        </w:rPr>
        <w:t xml:space="preserve">реконструкцией удалось достичь R0 резекции </w:t>
      </w: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100 %</w:t>
      </w:r>
      <w:r>
        <w:rPr>
          <w:sz w:val="28"/>
          <w:szCs w:val="28"/>
        </w:rPr>
        <w:t xml:space="preserve"> случаев</w:t>
      </w:r>
      <w:r>
        <w:rPr>
          <w:sz w:val="28"/>
          <w:szCs w:val="28"/>
        </w:rPr>
        <w:t xml:space="preserve">, для чего одному из пациентов потребовалось проведение </w:t>
      </w:r>
      <w:r>
        <w:rPr>
          <w:sz w:val="28"/>
          <w:szCs w:val="28"/>
        </w:rPr>
        <w:t xml:space="preserve">реоперации</w:t>
      </w:r>
      <w:r>
        <w:rPr>
          <w:sz w:val="28"/>
          <w:szCs w:val="28"/>
        </w:rPr>
        <w:t xml:space="preserve">. Пациентам с проведением субтотальной резекции </w:t>
      </w:r>
      <w:r>
        <w:rPr>
          <w:sz w:val="28"/>
          <w:szCs w:val="28"/>
          <w:lang w:val="en-US"/>
        </w:rPr>
        <w:t xml:space="preserve">R</w:t>
      </w:r>
      <w:r>
        <w:rPr>
          <w:sz w:val="28"/>
          <w:szCs w:val="28"/>
        </w:rPr>
        <w:t xml:space="preserve">0 </w:t>
      </w:r>
      <w:r>
        <w:rPr>
          <w:sz w:val="28"/>
          <w:szCs w:val="28"/>
        </w:rPr>
        <w:t xml:space="preserve">резекции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 </w:t>
      </w:r>
      <w:r>
        <w:rPr>
          <w:sz w:val="28"/>
          <w:szCs w:val="28"/>
        </w:rPr>
        <w:t xml:space="preserve">88% </w:t>
      </w:r>
      <w:r>
        <w:rPr>
          <w:sz w:val="28"/>
          <w:szCs w:val="28"/>
        </w:rPr>
        <w:t xml:space="preserve">пациентов (</w:t>
      </w:r>
      <w:r>
        <w:rPr>
          <w:sz w:val="28"/>
          <w:szCs w:val="28"/>
          <w:lang w:val="en-US"/>
        </w:rPr>
        <w:t xml:space="preserve">n</w:t>
      </w:r>
      <w:r>
        <w:rPr>
          <w:sz w:val="28"/>
          <w:szCs w:val="28"/>
        </w:rPr>
        <w:t xml:space="preserve">=22)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троим из которых</w:t>
      </w:r>
      <w:r>
        <w:rPr>
          <w:sz w:val="28"/>
          <w:szCs w:val="28"/>
        </w:rPr>
        <w:t xml:space="preserve"> потребовалось выполнение </w:t>
      </w:r>
      <w:r>
        <w:rPr>
          <w:sz w:val="28"/>
          <w:szCs w:val="28"/>
        </w:rPr>
        <w:t xml:space="preserve">реопераций</w:t>
      </w:r>
      <w:r>
        <w:rPr>
          <w:sz w:val="28"/>
          <w:szCs w:val="28"/>
        </w:rPr>
        <w:t xml:space="preserve"> при опухолях с высоким потенциалом злокачественности.  </w:t>
      </w:r>
      <w:r>
        <w:rPr>
          <w:sz w:val="28"/>
          <w:szCs w:val="28"/>
        </w:rPr>
        <w:t xml:space="preserve">В случае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 xml:space="preserve">R</w:t>
      </w:r>
      <w:r>
        <w:rPr>
          <w:sz w:val="28"/>
          <w:szCs w:val="28"/>
        </w:rPr>
        <w:t xml:space="preserve">1 резекция у 12%пациентов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 xml:space="preserve">n</w:t>
      </w:r>
      <w:r>
        <w:rPr>
          <w:sz w:val="28"/>
          <w:szCs w:val="28"/>
        </w:rPr>
        <w:t xml:space="preserve">=3)</w:t>
      </w:r>
      <w:r>
        <w:rPr>
          <w:sz w:val="28"/>
          <w:szCs w:val="28"/>
        </w:rPr>
        <w:t xml:space="preserve">, учитывая низкий потенциал злокачественности проводилась</w:t>
      </w:r>
      <w:r>
        <w:rPr>
          <w:sz w:val="28"/>
          <w:szCs w:val="28"/>
        </w:rPr>
        <w:t xml:space="preserve"> и отсутствия остаточной опухоли по данным магнитно-резонансной томографии проведена</w:t>
      </w:r>
      <w:r>
        <w:rPr>
          <w:sz w:val="28"/>
          <w:szCs w:val="28"/>
        </w:rPr>
        <w:t xml:space="preserve"> послеоперационная лучевая терапия.  </w:t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/>
      <w:bookmarkStart w:id="0" w:name="_GoBack"/>
      <w:r>
        <w:rPr>
          <w:sz w:val="28"/>
          <w:szCs w:val="28"/>
        </w:rPr>
        <w:t xml:space="preserve">В течение 8-ми лет н</w:t>
      </w:r>
      <w:r>
        <w:rPr>
          <w:sz w:val="28"/>
          <w:szCs w:val="28"/>
        </w:rPr>
        <w:t xml:space="preserve">аблюдений</w:t>
      </w:r>
      <w:r>
        <w:rPr>
          <w:sz w:val="28"/>
          <w:szCs w:val="28"/>
        </w:rPr>
        <w:t xml:space="preserve"> у одной пациентке имел место </w:t>
      </w:r>
      <w:r>
        <w:rPr>
          <w:sz w:val="28"/>
          <w:szCs w:val="28"/>
        </w:rPr>
        <w:t xml:space="preserve">местнораспространенный</w:t>
      </w:r>
      <w:r>
        <w:rPr>
          <w:sz w:val="28"/>
          <w:szCs w:val="28"/>
        </w:rPr>
        <w:t xml:space="preserve"> рецидив секреторной карциномы</w:t>
      </w:r>
      <w:bookmarkEnd w:id="0"/>
      <w:r>
        <w:rPr>
          <w:sz w:val="28"/>
          <w:szCs w:val="28"/>
        </w:rPr>
        <w:t xml:space="preserve">. Случаев отдаленного и рег</w:t>
      </w:r>
      <w:r>
        <w:rPr>
          <w:sz w:val="28"/>
          <w:szCs w:val="28"/>
        </w:rPr>
        <w:t xml:space="preserve">ионарного ме</w:t>
      </w:r>
      <w:r>
        <w:rPr>
          <w:sz w:val="28"/>
          <w:szCs w:val="28"/>
        </w:rPr>
        <w:t xml:space="preserve">тастазирования у пациентов не отмечено. </w:t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Заключение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  <w:t xml:space="preserve"> эпителиальные опухоли ОСЖ </w:t>
      </w:r>
      <w:r>
        <w:rPr>
          <w:sz w:val="28"/>
          <w:szCs w:val="28"/>
        </w:rPr>
        <w:t xml:space="preserve">в основном </w:t>
      </w:r>
      <w:r>
        <w:rPr>
          <w:sz w:val="28"/>
          <w:szCs w:val="28"/>
        </w:rPr>
        <w:t xml:space="preserve">представлены </w:t>
      </w:r>
      <w:r>
        <w:rPr>
          <w:sz w:val="28"/>
          <w:szCs w:val="28"/>
        </w:rPr>
        <w:t xml:space="preserve"> мукоэпидермоидной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карциномой, ч</w:t>
      </w:r>
      <w:r>
        <w:rPr>
          <w:sz w:val="28"/>
          <w:szCs w:val="28"/>
        </w:rPr>
        <w:t xml:space="preserve">астота </w:t>
      </w:r>
      <w:r>
        <w:rPr>
          <w:sz w:val="28"/>
          <w:szCs w:val="28"/>
        </w:rPr>
        <w:t xml:space="preserve">которой</w:t>
      </w:r>
      <w:r>
        <w:rPr>
          <w:sz w:val="28"/>
          <w:szCs w:val="28"/>
        </w:rPr>
        <w:t xml:space="preserve"> резко увеличивается у пациентов с</w:t>
      </w:r>
      <w:r>
        <w:rPr>
          <w:sz w:val="28"/>
          <w:szCs w:val="28"/>
        </w:rPr>
        <w:t xml:space="preserve">о злокачественными заболеваниями в анамнезе. </w:t>
      </w:r>
      <w:r>
        <w:rPr>
          <w:sz w:val="28"/>
          <w:szCs w:val="28"/>
        </w:rPr>
        <w:t xml:space="preserve">Опера</w:t>
      </w:r>
      <w:r>
        <w:rPr>
          <w:sz w:val="28"/>
          <w:szCs w:val="28"/>
        </w:rPr>
        <w:t xml:space="preserve">цией выбора </w:t>
      </w:r>
      <w:r>
        <w:rPr>
          <w:sz w:val="28"/>
          <w:szCs w:val="28"/>
        </w:rPr>
        <w:t xml:space="preserve">при Т1-Т2 </w:t>
      </w:r>
      <w:r>
        <w:rPr>
          <w:sz w:val="28"/>
          <w:szCs w:val="28"/>
        </w:rPr>
        <w:t xml:space="preserve">является  удаление</w:t>
      </w:r>
      <w:r>
        <w:rPr>
          <w:sz w:val="28"/>
          <w:szCs w:val="28"/>
        </w:rPr>
        <w:t xml:space="preserve">  опухоли с  сохранением лицевого нерва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Радикальная </w:t>
      </w:r>
      <w:r>
        <w:rPr>
          <w:sz w:val="28"/>
          <w:szCs w:val="28"/>
        </w:rPr>
        <w:t xml:space="preserve">паротидэктомия</w:t>
      </w:r>
      <w:r>
        <w:rPr>
          <w:sz w:val="28"/>
          <w:szCs w:val="28"/>
        </w:rPr>
        <w:t xml:space="preserve"> с одномоментной реконструкцией является операцией выбора при Т3 -Т4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опу</w:t>
      </w:r>
      <w:r>
        <w:rPr>
          <w:sz w:val="28"/>
          <w:szCs w:val="28"/>
        </w:rPr>
        <w:t xml:space="preserve">холях</w:t>
      </w:r>
      <w:r>
        <w:rPr>
          <w:sz w:val="28"/>
          <w:szCs w:val="28"/>
        </w:rPr>
        <w:t xml:space="preserve"> высокой степени злокачественн</w:t>
      </w:r>
      <w:r>
        <w:rPr>
          <w:sz w:val="28"/>
          <w:szCs w:val="28"/>
        </w:rPr>
        <w:t xml:space="preserve">ости, </w:t>
      </w:r>
      <w:r>
        <w:rPr>
          <w:sz w:val="28"/>
          <w:szCs w:val="28"/>
        </w:rPr>
        <w:t xml:space="preserve">при рецидивах</w:t>
      </w:r>
      <w:r>
        <w:rPr>
          <w:sz w:val="28"/>
          <w:szCs w:val="28"/>
        </w:rPr>
        <w:t xml:space="preserve"> заболевания. Проведение одномоментной реконструкции приводит к появлению мимических движений.</w:t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0" w:h="16840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4"/>
        <w:szCs w:val="24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R7-Office/7.4.0.112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Маргарита Калинина</cp:lastModifiedBy>
  <cp:revision>4</cp:revision>
  <dcterms:created xsi:type="dcterms:W3CDTF">2021-04-07T07:41:00Z</dcterms:created>
  <dcterms:modified xsi:type="dcterms:W3CDTF">2024-04-15T11:27:57Z</dcterms:modified>
</cp:coreProperties>
</file>